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D710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Major Differences Between</w:t>
      </w:r>
    </w:p>
    <w:p w14:paraId="04494E71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jc w:val="center"/>
        <w:rPr>
          <w:rFonts w:ascii="Courier" w:hAnsi="Courier"/>
          <w:sz w:val="24"/>
        </w:rPr>
      </w:pPr>
      <w:r>
        <w:rPr>
          <w:rFonts w:ascii="Courier" w:hAnsi="Courier"/>
          <w:b/>
          <w:sz w:val="24"/>
        </w:rPr>
        <w:t>Domestic and International Arbitration Rules</w:t>
      </w:r>
    </w:p>
    <w:p w14:paraId="0A1D98D2" w14:textId="10BC9492" w:rsidR="003B2AE8" w:rsidRDefault="003B2AE8" w:rsidP="007C7E09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b/>
          <w:i/>
          <w:sz w:val="24"/>
        </w:rPr>
      </w:pPr>
      <w:r>
        <w:rPr>
          <w:rFonts w:ascii="Courier" w:hAnsi="Courier"/>
          <w:b/>
          <w:i/>
          <w:sz w:val="24"/>
          <w:highlight w:val="yellow"/>
        </w:rPr>
        <w:t xml:space="preserve">Using AAA's </w:t>
      </w:r>
      <w:hyperlink r:id="rId7" w:history="1">
        <w:r w:rsidRPr="00AB5707">
          <w:rPr>
            <w:rStyle w:val="Hyperlink"/>
            <w:rFonts w:ascii="Courier" w:hAnsi="Courier"/>
            <w:b/>
            <w:i/>
            <w:sz w:val="24"/>
            <w:highlight w:val="yellow"/>
          </w:rPr>
          <w:t>Commercial Arbitration Rules</w:t>
        </w:r>
      </w:hyperlink>
      <w:r>
        <w:rPr>
          <w:rFonts w:ascii="Courier" w:hAnsi="Courier"/>
          <w:b/>
          <w:i/>
          <w:sz w:val="24"/>
          <w:highlight w:val="yellow"/>
        </w:rPr>
        <w:t xml:space="preserve"> (</w:t>
      </w:r>
      <w:r w:rsidR="00AB5707">
        <w:rPr>
          <w:rFonts w:ascii="Courier" w:hAnsi="Courier"/>
          <w:b/>
          <w:i/>
          <w:sz w:val="24"/>
          <w:highlight w:val="yellow"/>
        </w:rPr>
        <w:t>9-1-202</w:t>
      </w:r>
      <w:r w:rsidR="007C7E09">
        <w:rPr>
          <w:rFonts w:ascii="Courier" w:hAnsi="Courier"/>
          <w:b/>
          <w:i/>
          <w:sz w:val="24"/>
          <w:highlight w:val="yellow"/>
        </w:rPr>
        <w:t>2</w:t>
      </w:r>
      <w:r>
        <w:rPr>
          <w:rFonts w:ascii="Courier" w:hAnsi="Courier"/>
          <w:b/>
          <w:i/>
          <w:sz w:val="24"/>
          <w:highlight w:val="yellow"/>
        </w:rPr>
        <w:t xml:space="preserve">) and </w:t>
      </w:r>
      <w:hyperlink r:id="rId8" w:history="1">
        <w:r w:rsidRPr="00FE41CE">
          <w:rPr>
            <w:rStyle w:val="Hyperlink"/>
            <w:rFonts w:ascii="Courier" w:hAnsi="Courier"/>
            <w:b/>
            <w:i/>
            <w:sz w:val="24"/>
            <w:highlight w:val="yellow"/>
          </w:rPr>
          <w:t>International Arb. Rules</w:t>
        </w:r>
      </w:hyperlink>
      <w:r>
        <w:rPr>
          <w:rFonts w:ascii="Courier" w:hAnsi="Courier"/>
          <w:b/>
          <w:i/>
          <w:sz w:val="24"/>
          <w:highlight w:val="yellow"/>
        </w:rPr>
        <w:t xml:space="preserve"> (</w:t>
      </w:r>
      <w:r w:rsidR="00FE41CE">
        <w:rPr>
          <w:rFonts w:ascii="Courier" w:hAnsi="Courier"/>
          <w:b/>
          <w:i/>
          <w:sz w:val="24"/>
          <w:highlight w:val="yellow"/>
        </w:rPr>
        <w:t>3-1-2021</w:t>
      </w:r>
      <w:r>
        <w:rPr>
          <w:rFonts w:ascii="Courier" w:hAnsi="Courier"/>
          <w:b/>
          <w:i/>
          <w:sz w:val="24"/>
          <w:highlight w:val="yellow"/>
        </w:rPr>
        <w:t>)</w:t>
      </w:r>
    </w:p>
    <w:p w14:paraId="2C7C67D0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jc w:val="center"/>
        <w:rPr>
          <w:rFonts w:ascii="Courier" w:hAnsi="Courier"/>
          <w:i/>
          <w:sz w:val="24"/>
        </w:rPr>
      </w:pPr>
    </w:p>
    <w:p w14:paraId="3BA760E4" w14:textId="77777777" w:rsidR="003B2AE8" w:rsidRDefault="00F1189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jc w:val="center"/>
        <w:rPr>
          <w:rFonts w:ascii="Courier" w:hAnsi="Courier"/>
          <w:sz w:val="24"/>
        </w:rPr>
      </w:pPr>
      <w:r>
        <w:rPr>
          <w:rFonts w:ascii="Courier" w:hAnsi="Courier"/>
          <w:iCs/>
          <w:sz w:val="24"/>
        </w:rPr>
        <w:t>Rule/Article n</w:t>
      </w:r>
      <w:r w:rsidR="003B2AE8">
        <w:rPr>
          <w:rFonts w:ascii="Courier" w:hAnsi="Courier"/>
          <w:iCs/>
          <w:sz w:val="24"/>
        </w:rPr>
        <w:t xml:space="preserve">umbers are in </w:t>
      </w:r>
      <w:r w:rsidR="009B5BB9">
        <w:rPr>
          <w:rFonts w:ascii="Courier" w:hAnsi="Courier"/>
          <w:iCs/>
          <w:sz w:val="24"/>
        </w:rPr>
        <w:t>b</w:t>
      </w:r>
      <w:r w:rsidR="003B2AE8">
        <w:rPr>
          <w:rFonts w:ascii="Courier" w:hAnsi="Courier"/>
          <w:iCs/>
          <w:sz w:val="24"/>
        </w:rPr>
        <w:t>rackets</w:t>
      </w:r>
      <w:r w:rsidR="009B5BB9">
        <w:rPr>
          <w:rFonts w:ascii="Courier" w:hAnsi="Courier"/>
          <w:iCs/>
          <w:sz w:val="24"/>
        </w:rPr>
        <w:t>; d</w:t>
      </w:r>
      <w:r w:rsidR="00A71620">
        <w:rPr>
          <w:rFonts w:ascii="Courier" w:hAnsi="Courier"/>
          <w:iCs/>
          <w:sz w:val="24"/>
        </w:rPr>
        <w:t>ays are calendar unless otherwise noted</w:t>
      </w:r>
      <w:r w:rsidR="003B2AE8">
        <w:rPr>
          <w:rFonts w:ascii="Courier" w:hAnsi="Courier"/>
          <w:i/>
          <w:sz w:val="24"/>
        </w:rPr>
        <w:t xml:space="preserve"> </w:t>
      </w:r>
    </w:p>
    <w:p w14:paraId="1F3CEBDD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7F313960" w14:textId="77777777" w:rsidR="004A3F45" w:rsidRDefault="004A3F45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In general, the International Rules have longer time frames and follow established custom for international arbitrations.</w:t>
      </w:r>
    </w:p>
    <w:p w14:paraId="1E730BA4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3E925E7B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Feature                 Commercial           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>International</w:t>
      </w:r>
    </w:p>
    <w:p w14:paraId="103F6E9A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b/>
          <w:sz w:val="24"/>
        </w:rPr>
        <w:t>======================  ==============================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>======================</w:t>
      </w:r>
    </w:p>
    <w:p w14:paraId="6C82BC38" w14:textId="77777777" w:rsidR="003F3D15" w:rsidRDefault="003E76B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Expedited procedures</w:t>
      </w:r>
      <w:r>
        <w:rPr>
          <w:rFonts w:ascii="Courier" w:hAnsi="Courier"/>
          <w:sz w:val="24"/>
        </w:rPr>
        <w:tab/>
        <w:t>Yes</w:t>
      </w:r>
      <w:r w:rsidR="003F3D15">
        <w:rPr>
          <w:rFonts w:ascii="Courier" w:hAnsi="Courier"/>
          <w:sz w:val="24"/>
        </w:rPr>
        <w:t xml:space="preserve"> [Rule</w:t>
      </w:r>
      <w:r w:rsidR="006038DC">
        <w:rPr>
          <w:rFonts w:ascii="Courier" w:hAnsi="Courier"/>
          <w:sz w:val="24"/>
        </w:rPr>
        <w:t>s</w:t>
      </w:r>
      <w:r w:rsidR="003F3D15">
        <w:rPr>
          <w:rFonts w:ascii="Courier" w:hAnsi="Courier"/>
          <w:sz w:val="24"/>
        </w:rPr>
        <w:t xml:space="preserve"> E-1 to E-10]</w:t>
      </w:r>
      <w:r w:rsidR="006038DC">
        <w:rPr>
          <w:rFonts w:ascii="Courier" w:hAnsi="Courier"/>
          <w:sz w:val="24"/>
        </w:rPr>
        <w:t>;</w:t>
      </w:r>
      <w:r w:rsidR="003F3D15">
        <w:rPr>
          <w:rFonts w:ascii="Courier" w:hAnsi="Courier"/>
          <w:sz w:val="24"/>
        </w:rPr>
        <w:t xml:space="preserve"> </w:t>
      </w:r>
      <w:r w:rsidR="003F3D15">
        <w:rPr>
          <w:rFonts w:ascii="Courier" w:hAnsi="Courier"/>
          <w:sz w:val="24"/>
        </w:rPr>
        <w:tab/>
      </w:r>
      <w:r w:rsidR="003F3D15">
        <w:rPr>
          <w:rFonts w:ascii="Courier" w:hAnsi="Courier"/>
          <w:sz w:val="24"/>
        </w:rPr>
        <w:tab/>
      </w:r>
      <w:r w:rsidR="003F3D15">
        <w:rPr>
          <w:rFonts w:ascii="Courier" w:hAnsi="Courier"/>
          <w:sz w:val="24"/>
        </w:rPr>
        <w:tab/>
      </w:r>
      <w:r w:rsidR="003F3D15">
        <w:rPr>
          <w:rFonts w:ascii="Courier" w:hAnsi="Courier"/>
          <w:sz w:val="24"/>
        </w:rPr>
        <w:tab/>
        <w:t xml:space="preserve">Yes [Arts. E-1 to 10]; </w:t>
      </w:r>
    </w:p>
    <w:p w14:paraId="6E7BABF9" w14:textId="1350FB4F" w:rsidR="003E76B8" w:rsidRDefault="003F3D15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Claims up to $</w:t>
      </w:r>
      <w:r w:rsidR="00853078">
        <w:rPr>
          <w:rFonts w:ascii="Courier" w:hAnsi="Courier"/>
          <w:sz w:val="24"/>
        </w:rPr>
        <w:t>100</w:t>
      </w:r>
      <w:r>
        <w:rPr>
          <w:rFonts w:ascii="Courier" w:hAnsi="Courier"/>
          <w:sz w:val="24"/>
        </w:rPr>
        <w:t>K</w:t>
      </w:r>
      <w:r w:rsidR="00467364">
        <w:rPr>
          <w:rFonts w:ascii="Courier" w:hAnsi="Courier"/>
          <w:sz w:val="24"/>
        </w:rPr>
        <w:tab/>
      </w:r>
      <w:r w:rsidR="00467364">
        <w:rPr>
          <w:rFonts w:ascii="Courier" w:hAnsi="Courier"/>
          <w:sz w:val="24"/>
        </w:rPr>
        <w:tab/>
      </w:r>
      <w:r w:rsidR="00467364">
        <w:rPr>
          <w:rFonts w:ascii="Courier" w:hAnsi="Courier"/>
          <w:sz w:val="24"/>
        </w:rPr>
        <w:tab/>
      </w:r>
      <w:r w:rsidR="00467364">
        <w:rPr>
          <w:rFonts w:ascii="Courier" w:hAnsi="Courier"/>
          <w:sz w:val="24"/>
        </w:rPr>
        <w:tab/>
      </w:r>
      <w:r w:rsidR="00467364">
        <w:rPr>
          <w:rFonts w:ascii="Courier" w:hAnsi="Courier"/>
          <w:sz w:val="24"/>
        </w:rPr>
        <w:tab/>
        <w:t>Claims up to $</w:t>
      </w:r>
      <w:r w:rsidR="0064766C">
        <w:rPr>
          <w:rFonts w:ascii="Courier" w:hAnsi="Courier"/>
          <w:sz w:val="24"/>
        </w:rPr>
        <w:t>500</w:t>
      </w:r>
      <w:r w:rsidR="00467364">
        <w:rPr>
          <w:rFonts w:ascii="Courier" w:hAnsi="Courier"/>
          <w:sz w:val="24"/>
        </w:rPr>
        <w:t>K</w:t>
      </w:r>
    </w:p>
    <w:p w14:paraId="19816493" w14:textId="77777777" w:rsidR="003E76B8" w:rsidRDefault="003E76B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4CC161DB" w14:textId="76B7F88E" w:rsidR="004D52F2" w:rsidRDefault="004D52F2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Review Admin Rulings</w:t>
      </w:r>
      <w:r>
        <w:rPr>
          <w:rFonts w:ascii="Courier" w:hAnsi="Courier"/>
          <w:sz w:val="24"/>
        </w:rPr>
        <w:tab/>
      </w:r>
      <w:r w:rsidR="00853078">
        <w:rPr>
          <w:rFonts w:ascii="Courier" w:hAnsi="Courier"/>
          <w:sz w:val="24"/>
        </w:rPr>
        <w:t>Adm</w:t>
      </w:r>
      <w:r>
        <w:rPr>
          <w:rFonts w:ascii="Courier" w:hAnsi="Courier"/>
          <w:sz w:val="24"/>
        </w:rPr>
        <w:t>i</w:t>
      </w:r>
      <w:r w:rsidR="00853078">
        <w:rPr>
          <w:rFonts w:ascii="Courier" w:hAnsi="Courier"/>
          <w:sz w:val="24"/>
        </w:rPr>
        <w:t>ni</w:t>
      </w:r>
      <w:r>
        <w:rPr>
          <w:rFonts w:ascii="Courier" w:hAnsi="Courier"/>
          <w:sz w:val="24"/>
        </w:rPr>
        <w:t xml:space="preserve">strative </w:t>
      </w:r>
      <w:r w:rsidR="00F23822">
        <w:rPr>
          <w:rFonts w:ascii="Courier" w:hAnsi="Courier"/>
          <w:sz w:val="24"/>
        </w:rPr>
        <w:t>R</w:t>
      </w:r>
      <w:r>
        <w:rPr>
          <w:rFonts w:ascii="Courier" w:hAnsi="Courier"/>
          <w:sz w:val="24"/>
        </w:rPr>
        <w:t xml:space="preserve">eview Council </w:t>
      </w:r>
      <w:r w:rsidR="00853078">
        <w:rPr>
          <w:rFonts w:ascii="Courier" w:hAnsi="Courier"/>
          <w:sz w:val="24"/>
        </w:rPr>
        <w:tab/>
      </w:r>
      <w:r w:rsidR="00853078">
        <w:rPr>
          <w:rFonts w:ascii="Courier" w:hAnsi="Courier"/>
          <w:sz w:val="24"/>
        </w:rPr>
        <w:tab/>
      </w:r>
      <w:r w:rsidR="00853078">
        <w:rPr>
          <w:rFonts w:ascii="Courier" w:hAnsi="Courier"/>
          <w:sz w:val="24"/>
        </w:rPr>
        <w:tab/>
        <w:t>Same</w:t>
      </w:r>
    </w:p>
    <w:p w14:paraId="4A28C6C6" w14:textId="08284B9F" w:rsidR="004D52F2" w:rsidRDefault="004D52F2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 w:rsidR="00F23822">
        <w:rPr>
          <w:rFonts w:ascii="Courier" w:hAnsi="Courier"/>
          <w:sz w:val="24"/>
        </w:rPr>
        <w:t>makes</w:t>
      </w:r>
      <w:r>
        <w:rPr>
          <w:rFonts w:ascii="Courier" w:hAnsi="Courier"/>
          <w:sz w:val="24"/>
        </w:rPr>
        <w:t xml:space="preserve"> key decisions</w:t>
      </w:r>
    </w:p>
    <w:p w14:paraId="56332DC2" w14:textId="77777777" w:rsidR="004D52F2" w:rsidRDefault="004D52F2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756392AE" w14:textId="04F8E83A" w:rsidR="004D52F2" w:rsidRDefault="004D52F2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Third-party Funding </w:t>
      </w:r>
      <w:r>
        <w:rPr>
          <w:rFonts w:ascii="Courier" w:hAnsi="Courier"/>
          <w:sz w:val="24"/>
        </w:rPr>
        <w:tab/>
      </w:r>
      <w:r w:rsidR="00853078">
        <w:rPr>
          <w:rFonts w:ascii="Courier" w:hAnsi="Courier"/>
          <w:sz w:val="24"/>
        </w:rPr>
        <w:t>Covered at admin. Conf.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Must be disclosed if ordered [13]</w:t>
      </w:r>
      <w:r>
        <w:rPr>
          <w:rFonts w:ascii="Courier" w:hAnsi="Courier"/>
          <w:sz w:val="24"/>
        </w:rPr>
        <w:tab/>
      </w:r>
    </w:p>
    <w:p w14:paraId="619C774E" w14:textId="77777777" w:rsidR="004D52F2" w:rsidRDefault="004D52F2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13FC0B49" w14:textId="6232FFFE" w:rsidR="003E76B8" w:rsidRDefault="00467364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Jurisdiction</w:t>
      </w:r>
      <w:r>
        <w:rPr>
          <w:rFonts w:ascii="Courier" w:hAnsi="Courier"/>
          <w:sz w:val="24"/>
        </w:rPr>
        <w:tab/>
      </w:r>
      <w:r w:rsidR="003E76B8"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>Determined by arbs [R-</w:t>
      </w:r>
      <w:r w:rsidR="00853078">
        <w:rPr>
          <w:rFonts w:ascii="Courier" w:hAnsi="Courier"/>
          <w:sz w:val="24"/>
        </w:rPr>
        <w:t>8</w:t>
      </w:r>
      <w:r>
        <w:rPr>
          <w:rFonts w:ascii="Courier" w:hAnsi="Courier"/>
          <w:sz w:val="24"/>
        </w:rPr>
        <w:t>]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Determined by arbs</w:t>
      </w:r>
      <w:r w:rsidR="003E76B8">
        <w:rPr>
          <w:rFonts w:ascii="Courier" w:hAnsi="Courier"/>
          <w:sz w:val="24"/>
        </w:rPr>
        <w:t xml:space="preserve"> [</w:t>
      </w:r>
      <w:r w:rsidR="0064766C">
        <w:rPr>
          <w:rFonts w:ascii="Courier" w:hAnsi="Courier"/>
          <w:sz w:val="24"/>
        </w:rPr>
        <w:t>21</w:t>
      </w:r>
      <w:r>
        <w:rPr>
          <w:rFonts w:ascii="Courier" w:hAnsi="Courier"/>
          <w:sz w:val="24"/>
        </w:rPr>
        <w:t>]</w:t>
      </w:r>
    </w:p>
    <w:p w14:paraId="4749A59E" w14:textId="77777777" w:rsidR="003E76B8" w:rsidRDefault="003E76B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6F637DC8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Time to Answer          1</w:t>
      </w:r>
      <w:r w:rsidR="00A71620">
        <w:rPr>
          <w:rFonts w:ascii="Courier" w:hAnsi="Courier"/>
          <w:sz w:val="24"/>
        </w:rPr>
        <w:t>4</w:t>
      </w:r>
      <w:r>
        <w:rPr>
          <w:rFonts w:ascii="Courier" w:hAnsi="Courier"/>
          <w:sz w:val="24"/>
        </w:rPr>
        <w:t xml:space="preserve"> days [R-</w:t>
      </w:r>
      <w:r w:rsidR="00A71620">
        <w:rPr>
          <w:rFonts w:ascii="Courier" w:hAnsi="Courier"/>
          <w:sz w:val="24"/>
        </w:rPr>
        <w:t>5]</w:t>
      </w:r>
      <w:r>
        <w:rPr>
          <w:rFonts w:ascii="Courier" w:hAnsi="Courier"/>
          <w:sz w:val="24"/>
        </w:rPr>
        <w:t xml:space="preserve">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30 days [</w:t>
      </w:r>
      <w:r w:rsidR="000C13C9">
        <w:rPr>
          <w:rFonts w:ascii="Courier" w:hAnsi="Courier"/>
          <w:sz w:val="24"/>
        </w:rPr>
        <w:t xml:space="preserve">Art. </w:t>
      </w:r>
      <w:r>
        <w:rPr>
          <w:rFonts w:ascii="Courier" w:hAnsi="Courier"/>
          <w:sz w:val="24"/>
        </w:rPr>
        <w:t>3]</w:t>
      </w:r>
    </w:p>
    <w:p w14:paraId="56DD4443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019099AE" w14:textId="11C3A7B8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Number of Arbs</w:t>
      </w:r>
      <w:r>
        <w:rPr>
          <w:rFonts w:ascii="Courier" w:hAnsi="Courier"/>
          <w:sz w:val="24"/>
        </w:rPr>
        <w:tab/>
        <w:t>1, unless Ps agree [R-1</w:t>
      </w:r>
      <w:r w:rsidR="00853078">
        <w:rPr>
          <w:rFonts w:ascii="Courier" w:hAnsi="Courier"/>
          <w:sz w:val="24"/>
        </w:rPr>
        <w:t>7</w:t>
      </w:r>
      <w:r>
        <w:rPr>
          <w:rFonts w:ascii="Courier" w:hAnsi="Courier"/>
          <w:sz w:val="24"/>
        </w:rPr>
        <w:t xml:space="preserve">]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1, unless Ps agree [</w:t>
      </w:r>
      <w:r w:rsidR="000C13C9">
        <w:rPr>
          <w:rFonts w:ascii="Courier" w:hAnsi="Courier"/>
          <w:sz w:val="24"/>
        </w:rPr>
        <w:t>1</w:t>
      </w:r>
      <w:r w:rsidR="0064766C">
        <w:rPr>
          <w:rFonts w:ascii="Courier" w:hAnsi="Courier"/>
          <w:sz w:val="24"/>
        </w:rPr>
        <w:t>2</w:t>
      </w:r>
      <w:r>
        <w:rPr>
          <w:rFonts w:ascii="Courier" w:hAnsi="Courier"/>
          <w:sz w:val="24"/>
        </w:rPr>
        <w:t>]</w:t>
      </w:r>
    </w:p>
    <w:p w14:paraId="23646BCC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($500K AAA policy)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($1M AAA policy)</w:t>
      </w:r>
    </w:p>
    <w:p w14:paraId="5E8844CE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2CC4740F" w14:textId="7454C270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Method of Arb. Appt.    Traditional list [R-1</w:t>
      </w:r>
      <w:r w:rsidR="00853078">
        <w:rPr>
          <w:rFonts w:ascii="Courier" w:hAnsi="Courier"/>
          <w:sz w:val="24"/>
        </w:rPr>
        <w:t>3</w:t>
      </w:r>
      <w:r>
        <w:rPr>
          <w:rFonts w:ascii="Courier" w:hAnsi="Courier"/>
          <w:sz w:val="24"/>
        </w:rPr>
        <w:t>]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Parties get 45 days to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agree; AAA appoints [</w:t>
      </w:r>
      <w:r w:rsidR="000C13C9">
        <w:rPr>
          <w:rFonts w:ascii="Courier" w:hAnsi="Courier"/>
          <w:sz w:val="24"/>
        </w:rPr>
        <w:t>1</w:t>
      </w:r>
      <w:r w:rsidR="0064766C">
        <w:rPr>
          <w:rFonts w:ascii="Courier" w:hAnsi="Courier"/>
          <w:sz w:val="24"/>
        </w:rPr>
        <w:t>3</w:t>
      </w:r>
      <w:r>
        <w:rPr>
          <w:rFonts w:ascii="Courier" w:hAnsi="Courier"/>
          <w:sz w:val="24"/>
        </w:rPr>
        <w:t>]</w:t>
      </w:r>
    </w:p>
    <w:p w14:paraId="07A51DBF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6472E800" w14:textId="050D1DE5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Party-Appointed Arbs.   Must be neutral [R-1</w:t>
      </w:r>
      <w:r w:rsidR="00853078">
        <w:rPr>
          <w:rFonts w:ascii="Courier" w:hAnsi="Courier"/>
          <w:sz w:val="24"/>
        </w:rPr>
        <w:t>4</w:t>
      </w:r>
      <w:r w:rsidR="009B5BB9">
        <w:rPr>
          <w:rFonts w:ascii="Courier" w:hAnsi="Courier"/>
          <w:sz w:val="24"/>
        </w:rPr>
        <w:t>(b)</w:t>
      </w:r>
      <w:r>
        <w:rPr>
          <w:rFonts w:ascii="Courier" w:hAnsi="Courier"/>
          <w:sz w:val="24"/>
        </w:rPr>
        <w:t>]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Must be neutral [</w:t>
      </w:r>
      <w:r w:rsidR="000C13C9">
        <w:rPr>
          <w:rFonts w:ascii="Courier" w:hAnsi="Courier"/>
          <w:sz w:val="24"/>
        </w:rPr>
        <w:t>13</w:t>
      </w:r>
      <w:r>
        <w:rPr>
          <w:rFonts w:ascii="Courier" w:hAnsi="Courier"/>
          <w:sz w:val="24"/>
        </w:rPr>
        <w:t>]</w:t>
      </w:r>
    </w:p>
    <w:p w14:paraId="273B2A02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23C758AF" w14:textId="3D8AB62D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Arb. Resignations       AAA must accept [R-</w:t>
      </w:r>
      <w:r w:rsidR="009B5BB9">
        <w:rPr>
          <w:rFonts w:ascii="Courier" w:hAnsi="Courier"/>
          <w:sz w:val="24"/>
        </w:rPr>
        <w:t>2</w:t>
      </w:r>
      <w:r w:rsidR="00853078">
        <w:rPr>
          <w:rFonts w:ascii="Courier" w:hAnsi="Courier"/>
          <w:sz w:val="24"/>
        </w:rPr>
        <w:t>1</w:t>
      </w:r>
      <w:r w:rsidR="009B5BB9">
        <w:rPr>
          <w:rFonts w:ascii="Courier" w:hAnsi="Courier"/>
          <w:sz w:val="24"/>
        </w:rPr>
        <w:t>(a)</w:t>
      </w:r>
      <w:r>
        <w:rPr>
          <w:rFonts w:ascii="Courier" w:hAnsi="Courier"/>
          <w:sz w:val="24"/>
        </w:rPr>
        <w:t>]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AAA </w:t>
      </w:r>
      <w:r w:rsidR="000C13C9">
        <w:rPr>
          <w:rFonts w:ascii="Courier" w:hAnsi="Courier"/>
          <w:sz w:val="24"/>
        </w:rPr>
        <w:t>must</w:t>
      </w:r>
      <w:r>
        <w:rPr>
          <w:rFonts w:ascii="Courier" w:hAnsi="Courier"/>
          <w:sz w:val="24"/>
        </w:rPr>
        <w:t xml:space="preserve"> accept [1</w:t>
      </w:r>
      <w:r w:rsidR="0064766C">
        <w:rPr>
          <w:rFonts w:ascii="Courier" w:hAnsi="Courier"/>
          <w:sz w:val="24"/>
        </w:rPr>
        <w:t>4</w:t>
      </w:r>
      <w:r>
        <w:rPr>
          <w:rFonts w:ascii="Courier" w:hAnsi="Courier"/>
          <w:sz w:val="24"/>
        </w:rPr>
        <w:t>]</w:t>
      </w:r>
    </w:p>
    <w:p w14:paraId="31A1EFC4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42E39D4C" w14:textId="77777777" w:rsidR="00E21C4D" w:rsidRDefault="00E21C4D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42004E8E" w14:textId="7BADABA0" w:rsidR="00E21C4D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Vacancies in Panel      Remaining arbs. continue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 w:rsidR="00E21C4D">
        <w:rPr>
          <w:rFonts w:ascii="Courier" w:hAnsi="Courier"/>
          <w:sz w:val="24"/>
        </w:rPr>
        <w:t xml:space="preserve">Remaining arbs. continue unless    </w:t>
      </w:r>
    </w:p>
    <w:p w14:paraId="13142373" w14:textId="7B104468" w:rsidR="003B2AE8" w:rsidRDefault="00E21C4D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 w:rsidR="003B2AE8">
        <w:rPr>
          <w:rFonts w:ascii="Courier" w:hAnsi="Courier"/>
          <w:sz w:val="24"/>
        </w:rPr>
        <w:t>unless Ps agree otherwise</w:t>
      </w:r>
      <w:r w:rsidR="003B2AE8">
        <w:rPr>
          <w:rFonts w:ascii="Courier" w:hAnsi="Courier"/>
          <w:sz w:val="24"/>
        </w:rPr>
        <w:tab/>
        <w:t>[R-</w:t>
      </w:r>
      <w:r w:rsidR="009B5BB9">
        <w:rPr>
          <w:rFonts w:ascii="Courier" w:hAnsi="Courier"/>
          <w:sz w:val="24"/>
        </w:rPr>
        <w:t>2</w:t>
      </w:r>
      <w:r w:rsidR="005630C7">
        <w:rPr>
          <w:rFonts w:ascii="Courier" w:hAnsi="Courier"/>
          <w:sz w:val="24"/>
        </w:rPr>
        <w:t>1</w:t>
      </w:r>
      <w:r w:rsidR="009B5BB9">
        <w:rPr>
          <w:rFonts w:ascii="Courier" w:hAnsi="Courier"/>
          <w:sz w:val="24"/>
        </w:rPr>
        <w:t>(b)</w:t>
      </w:r>
      <w:r w:rsidR="000C13C9">
        <w:rPr>
          <w:rFonts w:ascii="Courier" w:hAnsi="Courier"/>
          <w:sz w:val="24"/>
        </w:rPr>
        <w:t>]</w:t>
      </w:r>
      <w:r w:rsidR="000C13C9">
        <w:rPr>
          <w:rFonts w:ascii="Courier" w:hAnsi="Courier"/>
          <w:sz w:val="24"/>
        </w:rPr>
        <w:tab/>
      </w:r>
      <w:r w:rsidR="000C13C9"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 xml:space="preserve">Ps </w:t>
      </w:r>
      <w:r w:rsidR="000C13C9">
        <w:rPr>
          <w:rFonts w:ascii="Courier" w:hAnsi="Courier"/>
          <w:sz w:val="24"/>
        </w:rPr>
        <w:t>agree otherwise [1</w:t>
      </w:r>
      <w:r w:rsidR="0064766C">
        <w:rPr>
          <w:rFonts w:ascii="Courier" w:hAnsi="Courier"/>
          <w:sz w:val="24"/>
        </w:rPr>
        <w:t>6</w:t>
      </w:r>
      <w:r w:rsidR="003B2AE8">
        <w:rPr>
          <w:rFonts w:ascii="Courier" w:hAnsi="Courier"/>
          <w:sz w:val="24"/>
        </w:rPr>
        <w:t>]</w:t>
      </w:r>
    </w:p>
    <w:p w14:paraId="06A0A9DA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lastRenderedPageBreak/>
        <w:t xml:space="preserve">                        </w:t>
      </w:r>
    </w:p>
    <w:p w14:paraId="5CA0D713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2167EDAA" w14:textId="0EB2310F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Contested Locale        </w:t>
      </w:r>
      <w:r w:rsidR="009B5BB9">
        <w:rPr>
          <w:rFonts w:ascii="Courier" w:hAnsi="Courier"/>
          <w:sz w:val="24"/>
        </w:rPr>
        <w:t>If not specified AAA decides [R-1</w:t>
      </w:r>
      <w:r w:rsidR="005630C7">
        <w:rPr>
          <w:rFonts w:ascii="Courier" w:hAnsi="Courier"/>
          <w:sz w:val="24"/>
        </w:rPr>
        <w:t>2</w:t>
      </w:r>
      <w:r>
        <w:rPr>
          <w:rFonts w:ascii="Courier" w:hAnsi="Courier"/>
          <w:sz w:val="24"/>
        </w:rPr>
        <w:t>]      AAA decides initially;</w:t>
      </w:r>
    </w:p>
    <w:p w14:paraId="2B154C9B" w14:textId="77777777" w:rsidR="003B2AE8" w:rsidRDefault="009B5BB9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Per contract if specified</w:t>
      </w:r>
      <w:r w:rsidR="003B2AE8">
        <w:rPr>
          <w:rFonts w:ascii="Courier" w:hAnsi="Courier"/>
          <w:sz w:val="24"/>
        </w:rPr>
        <w:t xml:space="preserve">               </w:t>
      </w:r>
      <w:r>
        <w:rPr>
          <w:rFonts w:ascii="Courier" w:hAnsi="Courier"/>
          <w:sz w:val="24"/>
        </w:rPr>
        <w:tab/>
      </w:r>
      <w:r w:rsidR="003B2AE8">
        <w:rPr>
          <w:rFonts w:ascii="Courier" w:hAnsi="Courier"/>
          <w:sz w:val="24"/>
        </w:rPr>
        <w:t>panel can change w/i</w:t>
      </w:r>
    </w:p>
    <w:p w14:paraId="6B289279" w14:textId="6834E00E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60 days of designation </w:t>
      </w:r>
      <w:r w:rsidR="00C17983">
        <w:rPr>
          <w:rFonts w:ascii="Courier" w:hAnsi="Courier"/>
          <w:sz w:val="24"/>
        </w:rPr>
        <w:t>[1</w:t>
      </w:r>
      <w:r w:rsidR="0064766C">
        <w:rPr>
          <w:rFonts w:ascii="Courier" w:hAnsi="Courier"/>
          <w:sz w:val="24"/>
        </w:rPr>
        <w:t>9</w:t>
      </w:r>
      <w:r w:rsidR="00C17983">
        <w:rPr>
          <w:rFonts w:ascii="Courier" w:hAnsi="Courier"/>
          <w:sz w:val="24"/>
        </w:rPr>
        <w:t>]</w:t>
      </w:r>
    </w:p>
    <w:p w14:paraId="0E8826B1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6D4F6A80" w14:textId="7D80F32C" w:rsidR="008E5091" w:rsidRDefault="008E5091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“Early Disposition”</w:t>
      </w:r>
      <w:r>
        <w:rPr>
          <w:rFonts w:ascii="Courier" w:hAnsi="Courier"/>
          <w:sz w:val="24"/>
        </w:rPr>
        <w:tab/>
        <w:t>Yes [R-2</w:t>
      </w:r>
      <w:r w:rsidR="005630C7">
        <w:rPr>
          <w:rFonts w:ascii="Courier" w:hAnsi="Courier"/>
          <w:sz w:val="24"/>
        </w:rPr>
        <w:t>4</w:t>
      </w:r>
      <w:r>
        <w:rPr>
          <w:rFonts w:ascii="Courier" w:hAnsi="Courier"/>
          <w:sz w:val="24"/>
        </w:rPr>
        <w:t>]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Yes [23]</w:t>
      </w:r>
    </w:p>
    <w:p w14:paraId="2859D413" w14:textId="192998C6" w:rsidR="008E5091" w:rsidRDefault="008E5091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6BD69C6C" w14:textId="77777777" w:rsidR="008E5091" w:rsidRDefault="008E5091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18411C29" w14:textId="15B8CAF9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Language of Proceeding  No Provision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Same as that in underlying</w:t>
      </w:r>
    </w:p>
    <w:p w14:paraId="14E20BCB" w14:textId="77777777" w:rsidR="009B5BB9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 w:rsidR="009B5BB9">
        <w:rPr>
          <w:rFonts w:ascii="Courier" w:hAnsi="Courier"/>
          <w:sz w:val="24"/>
        </w:rPr>
        <w:t>contract; panel can change</w:t>
      </w:r>
      <w:r w:rsidR="00C17983">
        <w:rPr>
          <w:rFonts w:ascii="Courier" w:hAnsi="Courier"/>
          <w:sz w:val="24"/>
        </w:rPr>
        <w:t xml:space="preserve"> [1</w:t>
      </w:r>
      <w:r w:rsidR="000C13C9">
        <w:rPr>
          <w:rFonts w:ascii="Courier" w:hAnsi="Courier"/>
          <w:sz w:val="24"/>
        </w:rPr>
        <w:t>8</w:t>
      </w:r>
      <w:r w:rsidR="00C17983">
        <w:rPr>
          <w:rFonts w:ascii="Courier" w:hAnsi="Courier"/>
          <w:sz w:val="24"/>
        </w:rPr>
        <w:t>]</w:t>
      </w:r>
      <w:r w:rsidR="009B5BB9">
        <w:rPr>
          <w:rFonts w:ascii="Courier" w:hAnsi="Courier"/>
          <w:sz w:val="24"/>
        </w:rPr>
        <w:t xml:space="preserve"> </w:t>
      </w:r>
    </w:p>
    <w:p w14:paraId="3EEB1561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</w:t>
      </w:r>
    </w:p>
    <w:p w14:paraId="5BA011A3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Time Periods            No Definition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Defined: start to run </w:t>
      </w:r>
    </w:p>
    <w:p w14:paraId="26D18D88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on day after notice </w:t>
      </w:r>
    </w:p>
    <w:p w14:paraId="502F62C9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rec'd; if due date is </w:t>
      </w:r>
    </w:p>
    <w:p w14:paraId="44EDA4B1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holiday where rec'd, </w:t>
      </w:r>
    </w:p>
    <w:p w14:paraId="6BD3F4D0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due date is next day; </w:t>
      </w:r>
    </w:p>
    <w:p w14:paraId="3D63B996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intervening holiday </w:t>
      </w:r>
    </w:p>
    <w:p w14:paraId="35D38A3B" w14:textId="4A59BF21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has no impact [</w:t>
      </w:r>
      <w:r w:rsidR="000C13C9">
        <w:rPr>
          <w:rFonts w:ascii="Courier" w:hAnsi="Courier"/>
          <w:sz w:val="24"/>
        </w:rPr>
        <w:t>1</w:t>
      </w:r>
      <w:r w:rsidR="007837E1">
        <w:rPr>
          <w:rFonts w:ascii="Courier" w:hAnsi="Courier"/>
          <w:sz w:val="24"/>
        </w:rPr>
        <w:t>1</w:t>
      </w:r>
      <w:r>
        <w:rPr>
          <w:rFonts w:ascii="Courier" w:hAnsi="Courier"/>
          <w:sz w:val="24"/>
        </w:rPr>
        <w:t>]</w:t>
      </w:r>
    </w:p>
    <w:p w14:paraId="0F6AD201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1007184E" w14:textId="616888A3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Notice of Hearing       10 days in advance [R-2</w:t>
      </w:r>
      <w:r w:rsidR="005630C7">
        <w:rPr>
          <w:rFonts w:ascii="Courier" w:hAnsi="Courier"/>
          <w:sz w:val="24"/>
        </w:rPr>
        <w:t>5</w:t>
      </w:r>
      <w:r>
        <w:rPr>
          <w:rFonts w:ascii="Courier" w:hAnsi="Courier"/>
          <w:sz w:val="24"/>
        </w:rPr>
        <w:t xml:space="preserve">]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 w:rsidR="000C13C9">
        <w:rPr>
          <w:rFonts w:ascii="Courier" w:hAnsi="Courier"/>
          <w:sz w:val="24"/>
        </w:rPr>
        <w:t>“Reasonable notice”</w:t>
      </w:r>
      <w:r>
        <w:rPr>
          <w:rFonts w:ascii="Courier" w:hAnsi="Courier"/>
          <w:sz w:val="24"/>
        </w:rPr>
        <w:t xml:space="preserve"> [2</w:t>
      </w:r>
      <w:r w:rsidR="007837E1">
        <w:rPr>
          <w:rFonts w:ascii="Courier" w:hAnsi="Courier"/>
          <w:sz w:val="24"/>
        </w:rPr>
        <w:t>6</w:t>
      </w:r>
      <w:r>
        <w:rPr>
          <w:rFonts w:ascii="Courier" w:hAnsi="Courier"/>
          <w:sz w:val="24"/>
        </w:rPr>
        <w:t>]</w:t>
      </w:r>
    </w:p>
    <w:p w14:paraId="7B3C14B1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01079A1F" w14:textId="61A93560" w:rsidR="00E1226B" w:rsidRPr="00C17983" w:rsidRDefault="00E1226B" w:rsidP="00E1226B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Video Hearings</w:t>
      </w:r>
      <w:r>
        <w:rPr>
          <w:rFonts w:ascii="Courier" w:hAnsi="Courier"/>
          <w:sz w:val="24"/>
        </w:rPr>
        <w:tab/>
        <w:t>Arb</w:t>
      </w:r>
      <w:r w:rsidR="00AA1E58">
        <w:rPr>
          <w:rFonts w:ascii="Courier" w:hAnsi="Courier"/>
          <w:sz w:val="24"/>
        </w:rPr>
        <w:t>s</w:t>
      </w:r>
      <w:r>
        <w:rPr>
          <w:rFonts w:ascii="Courier" w:hAnsi="Courier"/>
          <w:sz w:val="24"/>
        </w:rPr>
        <w:t xml:space="preserve"> can direct [R-22; 25; 33; E-7]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Arb</w:t>
      </w:r>
      <w:r w:rsidR="00AA1E58">
        <w:rPr>
          <w:rFonts w:ascii="Courier" w:hAnsi="Courier"/>
          <w:sz w:val="24"/>
        </w:rPr>
        <w:t>s</w:t>
      </w:r>
      <w:r>
        <w:rPr>
          <w:rFonts w:ascii="Courier" w:hAnsi="Courier"/>
          <w:sz w:val="24"/>
        </w:rPr>
        <w:t xml:space="preserve"> can direct [26(2)]</w:t>
      </w:r>
    </w:p>
    <w:p w14:paraId="0997D409" w14:textId="77777777" w:rsidR="00E1226B" w:rsidRDefault="00E1226B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4AF2B885" w14:textId="7913D9CF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Termination of Case     No Provision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Arbs can decide continuation                                                                               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is "unnecessary or impossible" [</w:t>
      </w:r>
      <w:r w:rsidR="005710CF">
        <w:rPr>
          <w:rFonts w:ascii="Courier" w:hAnsi="Courier"/>
          <w:sz w:val="24"/>
        </w:rPr>
        <w:t>3</w:t>
      </w:r>
      <w:r w:rsidR="007837E1">
        <w:rPr>
          <w:rFonts w:ascii="Courier" w:hAnsi="Courier"/>
          <w:sz w:val="24"/>
        </w:rPr>
        <w:t>5</w:t>
      </w:r>
      <w:r>
        <w:rPr>
          <w:rFonts w:ascii="Courier" w:hAnsi="Courier"/>
          <w:sz w:val="24"/>
        </w:rPr>
        <w:t>]</w:t>
      </w:r>
    </w:p>
    <w:p w14:paraId="5C9DA7A6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                                            </w:t>
      </w:r>
    </w:p>
    <w:p w14:paraId="27356346" w14:textId="2378716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Time for Award          30 days [R-4</w:t>
      </w:r>
      <w:r w:rsidR="005630C7">
        <w:rPr>
          <w:rFonts w:ascii="Courier" w:hAnsi="Courier"/>
          <w:sz w:val="24"/>
        </w:rPr>
        <w:t>7</w:t>
      </w:r>
      <w:r>
        <w:rPr>
          <w:rFonts w:ascii="Courier" w:hAnsi="Courier"/>
          <w:sz w:val="24"/>
        </w:rPr>
        <w:t xml:space="preserve">]             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"</w:t>
      </w:r>
      <w:r w:rsidR="005710CF">
        <w:rPr>
          <w:rFonts w:ascii="Courier" w:hAnsi="Courier"/>
          <w:sz w:val="24"/>
        </w:rPr>
        <w:t xml:space="preserve">Quickly as possible” - 60 days </w:t>
      </w:r>
      <w:r>
        <w:rPr>
          <w:rFonts w:ascii="Courier" w:hAnsi="Courier"/>
          <w:sz w:val="24"/>
        </w:rPr>
        <w:t>[</w:t>
      </w:r>
      <w:r w:rsidR="005710CF">
        <w:rPr>
          <w:rFonts w:ascii="Courier" w:hAnsi="Courier"/>
          <w:sz w:val="24"/>
        </w:rPr>
        <w:t>3</w:t>
      </w:r>
      <w:r w:rsidR="007837E1">
        <w:rPr>
          <w:rFonts w:ascii="Courier" w:hAnsi="Courier"/>
          <w:sz w:val="24"/>
        </w:rPr>
        <w:t>3</w:t>
      </w:r>
      <w:r>
        <w:rPr>
          <w:rFonts w:ascii="Courier" w:hAnsi="Courier"/>
          <w:sz w:val="24"/>
        </w:rPr>
        <w:t>]</w:t>
      </w:r>
    </w:p>
    <w:p w14:paraId="462E3159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7527F0A8" w14:textId="085C85F8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Opinion                 Not required. Ps can agree or arb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 w:rsidR="00EA563B">
        <w:rPr>
          <w:rFonts w:ascii="Courier" w:hAnsi="Courier"/>
          <w:sz w:val="24"/>
        </w:rPr>
        <w:t>Yes, unless Ps otherwise agree [3</w:t>
      </w:r>
      <w:r w:rsidR="007837E1">
        <w:rPr>
          <w:rFonts w:ascii="Courier" w:hAnsi="Courier"/>
          <w:sz w:val="24"/>
        </w:rPr>
        <w:t>3]</w:t>
      </w:r>
    </w:p>
    <w:p w14:paraId="18484842" w14:textId="3643236D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can do on own volition [R-4</w:t>
      </w:r>
      <w:r w:rsidR="005630C7">
        <w:rPr>
          <w:rFonts w:ascii="Courier" w:hAnsi="Courier"/>
          <w:sz w:val="24"/>
        </w:rPr>
        <w:t>8</w:t>
      </w:r>
      <w:r>
        <w:rPr>
          <w:rFonts w:ascii="Courier" w:hAnsi="Courier"/>
          <w:sz w:val="24"/>
        </w:rPr>
        <w:t>]</w:t>
      </w:r>
    </w:p>
    <w:p w14:paraId="62B4F858" w14:textId="77777777" w:rsidR="00CE0840" w:rsidRDefault="00CE0840" w:rsidP="00CE0840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04FCB09A" w14:textId="3032493A" w:rsidR="00CE0840" w:rsidRDefault="00CE0840" w:rsidP="00CE0840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Electronic signatures</w:t>
      </w:r>
      <w:r>
        <w:rPr>
          <w:rFonts w:ascii="Courier" w:hAnsi="Courier"/>
          <w:sz w:val="24"/>
        </w:rPr>
        <w:tab/>
      </w:r>
      <w:r w:rsidR="005630C7">
        <w:rPr>
          <w:rFonts w:ascii="Courier" w:hAnsi="Courier"/>
          <w:sz w:val="24"/>
        </w:rPr>
        <w:t>Permitted [R-48(a)]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 xml:space="preserve">Yes, unless Ps or applicable law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requires a “wet” signature [32]</w:t>
      </w:r>
    </w:p>
    <w:p w14:paraId="0D952C13" w14:textId="77777777" w:rsidR="00CE0840" w:rsidRDefault="00CE0840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52CAA9C7" w14:textId="77777777" w:rsidR="00E1226B" w:rsidRDefault="00E1226B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723E1B77" w14:textId="3C4D95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lastRenderedPageBreak/>
        <w:t>Attorney's Fees         Allowed</w:t>
      </w:r>
      <w:r w:rsidR="00AA1E58">
        <w:rPr>
          <w:rFonts w:ascii="Courier" w:hAnsi="Courier"/>
          <w:sz w:val="24"/>
        </w:rPr>
        <w:t xml:space="preserve">, </w:t>
      </w:r>
      <w:r>
        <w:rPr>
          <w:rFonts w:ascii="Courier" w:hAnsi="Courier"/>
          <w:sz w:val="24"/>
        </w:rPr>
        <w:t>if: Ps agree</w:t>
      </w:r>
      <w:r w:rsidR="004A3F45">
        <w:rPr>
          <w:rFonts w:ascii="Courier" w:hAnsi="Courier"/>
          <w:sz w:val="24"/>
        </w:rPr>
        <w:t xml:space="preserve"> or request</w:t>
      </w:r>
      <w:r>
        <w:rPr>
          <w:rFonts w:ascii="Courier" w:hAnsi="Courier"/>
          <w:sz w:val="24"/>
        </w:rPr>
        <w:t>,</w:t>
      </w:r>
      <w:r w:rsidR="00AA1E58">
        <w:rPr>
          <w:rFonts w:ascii="Courier" w:hAnsi="Courier"/>
          <w:sz w:val="24"/>
        </w:rPr>
        <w:t xml:space="preserve"> </w:t>
      </w:r>
      <w:r>
        <w:rPr>
          <w:rFonts w:ascii="Courier" w:hAnsi="Courier"/>
          <w:sz w:val="24"/>
        </w:rPr>
        <w:t>in K,</w:t>
      </w:r>
      <w:r w:rsidR="004A3F45">
        <w:rPr>
          <w:rFonts w:ascii="Courier" w:hAnsi="Courier"/>
          <w:sz w:val="24"/>
        </w:rPr>
        <w:t xml:space="preserve"> </w:t>
      </w:r>
      <w:r>
        <w:rPr>
          <w:rFonts w:ascii="Courier" w:hAnsi="Courier"/>
          <w:sz w:val="24"/>
        </w:rPr>
        <w:t xml:space="preserve"> May be awarded [3</w:t>
      </w:r>
      <w:r w:rsidR="007837E1">
        <w:rPr>
          <w:rFonts w:ascii="Courier" w:hAnsi="Courier"/>
          <w:sz w:val="24"/>
        </w:rPr>
        <w:t>7</w:t>
      </w:r>
      <w:r w:rsidR="00EA563B">
        <w:rPr>
          <w:rFonts w:ascii="Courier" w:hAnsi="Courier"/>
          <w:sz w:val="24"/>
        </w:rPr>
        <w:t>(d)</w:t>
      </w:r>
      <w:r>
        <w:rPr>
          <w:rFonts w:ascii="Courier" w:hAnsi="Courier"/>
          <w:sz w:val="24"/>
        </w:rPr>
        <w:t>]</w:t>
      </w:r>
    </w:p>
    <w:p w14:paraId="53B09EE3" w14:textId="55BDFBE8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 w:rsidR="0007792F">
        <w:rPr>
          <w:rFonts w:ascii="Courier" w:hAnsi="Courier"/>
          <w:sz w:val="24"/>
        </w:rPr>
        <w:t>o</w:t>
      </w:r>
      <w:r w:rsidR="004A3F45">
        <w:rPr>
          <w:rFonts w:ascii="Courier" w:hAnsi="Courier"/>
          <w:sz w:val="24"/>
        </w:rPr>
        <w:t xml:space="preserve">r </w:t>
      </w:r>
      <w:r>
        <w:rPr>
          <w:rFonts w:ascii="Courier" w:hAnsi="Courier"/>
          <w:sz w:val="24"/>
        </w:rPr>
        <w:t>authorized by law [R-4</w:t>
      </w:r>
      <w:r w:rsidR="005630C7">
        <w:rPr>
          <w:rFonts w:ascii="Courier" w:hAnsi="Courier"/>
          <w:sz w:val="24"/>
        </w:rPr>
        <w:t>9</w:t>
      </w:r>
      <w:r w:rsidR="00A53C21">
        <w:rPr>
          <w:rFonts w:ascii="Courier" w:hAnsi="Courier"/>
          <w:sz w:val="24"/>
        </w:rPr>
        <w:t>(d)</w:t>
      </w:r>
      <w:r>
        <w:rPr>
          <w:rFonts w:ascii="Courier" w:hAnsi="Courier"/>
          <w:sz w:val="24"/>
        </w:rPr>
        <w:t>]</w:t>
      </w:r>
    </w:p>
    <w:p w14:paraId="39CC51A4" w14:textId="77777777" w:rsidR="003B2AE8" w:rsidRDefault="003B2AE8">
      <w:pPr>
        <w:widowControl w:val="0"/>
        <w:rPr>
          <w:rFonts w:ascii="Courier" w:hAnsi="Courier"/>
          <w:sz w:val="24"/>
        </w:rPr>
      </w:pPr>
    </w:p>
    <w:p w14:paraId="6E64DEFC" w14:textId="61FEC68D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Public</w:t>
      </w:r>
      <w:r w:rsidR="00966985">
        <w:rPr>
          <w:rFonts w:ascii="Courier" w:hAnsi="Courier"/>
          <w:sz w:val="24"/>
        </w:rPr>
        <w:t>/published</w:t>
      </w:r>
      <w:r>
        <w:rPr>
          <w:rFonts w:ascii="Courier" w:hAnsi="Courier"/>
          <w:sz w:val="24"/>
        </w:rPr>
        <w:t xml:space="preserve"> </w:t>
      </w:r>
      <w:r w:rsidR="00966985">
        <w:rPr>
          <w:rFonts w:ascii="Courier" w:hAnsi="Courier"/>
          <w:sz w:val="24"/>
        </w:rPr>
        <w:t>Award</w:t>
      </w:r>
      <w:r>
        <w:rPr>
          <w:rFonts w:ascii="Courier" w:hAnsi="Courier"/>
          <w:sz w:val="24"/>
        </w:rPr>
        <w:t xml:space="preserve">  </w:t>
      </w:r>
      <w:r w:rsidR="00966985">
        <w:rPr>
          <w:rFonts w:ascii="Courier" w:hAnsi="Courier"/>
          <w:sz w:val="24"/>
        </w:rPr>
        <w:t>S</w:t>
      </w:r>
      <w:r>
        <w:rPr>
          <w:rFonts w:ascii="Courier" w:hAnsi="Courier"/>
          <w:sz w:val="24"/>
        </w:rPr>
        <w:t xml:space="preserve">ilent </w:t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Yes, unless Ps agree contra.</w:t>
      </w:r>
    </w:p>
    <w:p w14:paraId="2ECB64A8" w14:textId="3BA241B8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Party info is redacted [</w:t>
      </w:r>
      <w:r w:rsidR="00D60826">
        <w:rPr>
          <w:rFonts w:ascii="Courier" w:hAnsi="Courier"/>
          <w:sz w:val="24"/>
        </w:rPr>
        <w:t>40</w:t>
      </w:r>
      <w:r w:rsidR="007A3644">
        <w:rPr>
          <w:rFonts w:ascii="Courier" w:hAnsi="Courier"/>
          <w:sz w:val="24"/>
        </w:rPr>
        <w:t>(3</w:t>
      </w:r>
      <w:r w:rsidR="00D60826">
        <w:rPr>
          <w:rFonts w:ascii="Courier" w:hAnsi="Courier"/>
          <w:sz w:val="24"/>
        </w:rPr>
        <w:t>-4</w:t>
      </w:r>
      <w:r w:rsidR="007A3644">
        <w:rPr>
          <w:rFonts w:ascii="Courier" w:hAnsi="Courier"/>
          <w:sz w:val="24"/>
        </w:rPr>
        <w:t>)</w:t>
      </w:r>
      <w:r>
        <w:rPr>
          <w:rFonts w:ascii="Courier" w:hAnsi="Courier"/>
          <w:sz w:val="24"/>
        </w:rPr>
        <w:t>]</w:t>
      </w:r>
    </w:p>
    <w:p w14:paraId="4BE1454A" w14:textId="7B98EF91" w:rsidR="007A3644" w:rsidRDefault="007A3644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  <w:t>O</w:t>
      </w:r>
      <w:r w:rsidR="0094167E">
        <w:rPr>
          <w:rFonts w:ascii="Courier" w:hAnsi="Courier"/>
          <w:sz w:val="24"/>
        </w:rPr>
        <w:t>K</w:t>
      </w:r>
      <w:r>
        <w:rPr>
          <w:rFonts w:ascii="Courier" w:hAnsi="Courier"/>
          <w:sz w:val="24"/>
        </w:rPr>
        <w:t xml:space="preserve"> if otherwise public</w:t>
      </w:r>
    </w:p>
    <w:p w14:paraId="38B9A62E" w14:textId="77777777" w:rsidR="0059799B" w:rsidRDefault="0059799B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6DDEC836" w14:textId="51D9B285" w:rsidR="00E92370" w:rsidRDefault="00E92370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Award interpretation </w:t>
      </w:r>
      <w:r w:rsidR="0059799B">
        <w:rPr>
          <w:rFonts w:ascii="Courier" w:hAnsi="Courier"/>
          <w:sz w:val="24"/>
        </w:rPr>
        <w:tab/>
      </w:r>
      <w:r w:rsidR="005630C7">
        <w:rPr>
          <w:rFonts w:ascii="Courier" w:hAnsi="Courier"/>
          <w:sz w:val="24"/>
        </w:rPr>
        <w:t>Yes (both)</w:t>
      </w:r>
      <w:r w:rsidR="0059799B">
        <w:rPr>
          <w:rFonts w:ascii="Courier" w:hAnsi="Courier"/>
          <w:sz w:val="24"/>
        </w:rPr>
        <w:t>; 30 days [R-5</w:t>
      </w:r>
      <w:r w:rsidR="005630C7">
        <w:rPr>
          <w:rFonts w:ascii="Courier" w:hAnsi="Courier"/>
          <w:sz w:val="24"/>
        </w:rPr>
        <w:t>2</w:t>
      </w:r>
      <w:r w:rsidR="0059799B">
        <w:rPr>
          <w:rFonts w:ascii="Courier" w:hAnsi="Courier"/>
          <w:sz w:val="24"/>
        </w:rPr>
        <w:t>]</w:t>
      </w:r>
      <w:r w:rsidR="0059799B">
        <w:rPr>
          <w:rFonts w:ascii="Courier" w:hAnsi="Courier"/>
          <w:sz w:val="24"/>
        </w:rPr>
        <w:tab/>
      </w:r>
      <w:r w:rsidR="005630C7">
        <w:rPr>
          <w:rFonts w:ascii="Courier" w:hAnsi="Courier"/>
          <w:sz w:val="24"/>
        </w:rPr>
        <w:tab/>
      </w:r>
      <w:r w:rsidR="005630C7">
        <w:rPr>
          <w:rFonts w:ascii="Courier" w:hAnsi="Courier"/>
          <w:sz w:val="24"/>
        </w:rPr>
        <w:tab/>
      </w:r>
      <w:r w:rsidR="0059799B">
        <w:rPr>
          <w:rFonts w:ascii="Courier" w:hAnsi="Courier"/>
          <w:sz w:val="24"/>
        </w:rPr>
        <w:t>Both; 30 days [36]</w:t>
      </w:r>
    </w:p>
    <w:p w14:paraId="352B8A0F" w14:textId="550C4F3C" w:rsidR="00E92370" w:rsidRDefault="00E92370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 xml:space="preserve">or correction </w:t>
      </w:r>
    </w:p>
    <w:p w14:paraId="1C2C13EF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62056873" w14:textId="595BDA19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Emergency Measures</w:t>
      </w:r>
      <w:r>
        <w:rPr>
          <w:rFonts w:ascii="Courier" w:hAnsi="Courier"/>
          <w:sz w:val="24"/>
        </w:rPr>
        <w:tab/>
      </w:r>
      <w:r w:rsidR="00C17983">
        <w:rPr>
          <w:rFonts w:ascii="Courier" w:hAnsi="Courier"/>
          <w:sz w:val="24"/>
        </w:rPr>
        <w:t>Yes, unless Ps agree contra [R-3</w:t>
      </w:r>
      <w:r w:rsidR="005630C7">
        <w:rPr>
          <w:rFonts w:ascii="Courier" w:hAnsi="Courier"/>
          <w:sz w:val="24"/>
        </w:rPr>
        <w:t>9</w:t>
      </w:r>
      <w:r w:rsidR="00C17983">
        <w:rPr>
          <w:rFonts w:ascii="Courier" w:hAnsi="Courier"/>
          <w:sz w:val="24"/>
        </w:rPr>
        <w:t>]</w:t>
      </w:r>
      <w:r w:rsidR="00C17983" w:rsidRPr="00C17983">
        <w:rPr>
          <w:rFonts w:ascii="Courier" w:hAnsi="Courier"/>
          <w:sz w:val="24"/>
        </w:rPr>
        <w:t xml:space="preserve"> </w:t>
      </w:r>
      <w:r w:rsidRPr="00C17983">
        <w:rPr>
          <w:rFonts w:ascii="Courier" w:hAnsi="Courier"/>
          <w:sz w:val="24"/>
        </w:rPr>
        <w:tab/>
      </w:r>
      <w:r w:rsidRPr="00C17983">
        <w:rPr>
          <w:rFonts w:ascii="Courier" w:hAnsi="Courier"/>
          <w:sz w:val="24"/>
        </w:rPr>
        <w:tab/>
        <w:t>Yes</w:t>
      </w:r>
      <w:r w:rsidR="003E76B8">
        <w:rPr>
          <w:rFonts w:ascii="Courier" w:hAnsi="Courier"/>
          <w:sz w:val="24"/>
        </w:rPr>
        <w:t>; special arbitrator</w:t>
      </w:r>
      <w:r w:rsidR="0094167E">
        <w:rPr>
          <w:rFonts w:ascii="Courier" w:hAnsi="Courier"/>
          <w:sz w:val="24"/>
        </w:rPr>
        <w:t xml:space="preserve"> appt </w:t>
      </w:r>
      <w:r w:rsidRPr="00C17983">
        <w:rPr>
          <w:rFonts w:ascii="Courier" w:hAnsi="Courier"/>
          <w:sz w:val="24"/>
        </w:rPr>
        <w:t>[</w:t>
      </w:r>
      <w:r w:rsidR="00E92370">
        <w:rPr>
          <w:rFonts w:ascii="Courier" w:hAnsi="Courier"/>
          <w:sz w:val="24"/>
        </w:rPr>
        <w:t>7</w:t>
      </w:r>
      <w:r w:rsidRPr="00C17983">
        <w:rPr>
          <w:rFonts w:ascii="Courier" w:hAnsi="Courier"/>
          <w:sz w:val="24"/>
        </w:rPr>
        <w:t>]</w:t>
      </w:r>
    </w:p>
    <w:p w14:paraId="33CADA95" w14:textId="08305661" w:rsidR="005630C7" w:rsidRDefault="005630C7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0484FF90" w14:textId="77777777" w:rsidR="003B2AE8" w:rsidRPr="00C17983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7D4CED7B" w14:textId="77777777" w:rsidR="003B2AE8" w:rsidRDefault="003B2AE8">
      <w:pPr>
        <w:widowControl w:val="0"/>
        <w:tabs>
          <w:tab w:val="left" w:pos="576"/>
          <w:tab w:val="left" w:pos="2016"/>
          <w:tab w:val="left" w:pos="3456"/>
          <w:tab w:val="left" w:pos="4896"/>
          <w:tab w:val="left" w:pos="6624"/>
        </w:tabs>
        <w:rPr>
          <w:rFonts w:ascii="Courier" w:hAnsi="Courier"/>
          <w:sz w:val="24"/>
        </w:rPr>
      </w:pPr>
    </w:p>
    <w:p w14:paraId="0B3F9467" w14:textId="77777777" w:rsidR="003B2AE8" w:rsidRDefault="003B2AE8">
      <w:pPr>
        <w:widowControl w:val="0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  <w:r>
        <w:rPr>
          <w:rFonts w:ascii="Courier" w:hAnsi="Courier"/>
          <w:sz w:val="24"/>
        </w:rPr>
        <w:tab/>
      </w:r>
    </w:p>
    <w:sectPr w:rsidR="003B2AE8">
      <w:footerReference w:type="even" r:id="rId9"/>
      <w:footerReference w:type="default" r:id="rId10"/>
      <w:footnotePr>
        <w:numRestart w:val="eachSect"/>
      </w:footnotePr>
      <w:type w:val="continuous"/>
      <w:pgSz w:w="15840" w:h="12240" w:orient="landscape" w:code="1"/>
      <w:pgMar w:top="720" w:right="576" w:bottom="1584" w:left="576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CACE" w14:textId="77777777" w:rsidR="00CD507A" w:rsidRDefault="00CD507A">
      <w:r>
        <w:separator/>
      </w:r>
    </w:p>
  </w:endnote>
  <w:endnote w:type="continuationSeparator" w:id="0">
    <w:p w14:paraId="3C5CC9ED" w14:textId="77777777" w:rsidR="00CD507A" w:rsidRDefault="00CD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B00D" w14:textId="22EF8206" w:rsidR="003B2AE8" w:rsidRDefault="003B2AE8">
    <w:pPr>
      <w:pStyle w:val="Footer"/>
      <w:rPr>
        <w:rStyle w:val="PageNumber"/>
      </w:rPr>
    </w:pPr>
    <w:r>
      <w:rPr>
        <w:rFonts w:ascii="Courier" w:hAnsi="Courier"/>
        <w:sz w:val="24"/>
      </w:rPr>
      <w:t>c:\law\intlcomp</w:t>
    </w:r>
    <w:r w:rsidR="0094167E">
      <w:rPr>
        <w:rFonts w:ascii="Courier" w:hAnsi="Courier"/>
        <w:sz w:val="24"/>
      </w:rPr>
      <w:t xml:space="preserve"> </w:t>
    </w:r>
    <w:r>
      <w:rPr>
        <w:rFonts w:ascii="Courier" w:hAnsi="Courier"/>
        <w:sz w:val="24"/>
      </w:rPr>
      <w:t>(20</w:t>
    </w:r>
    <w:r w:rsidR="005630C7">
      <w:rPr>
        <w:rFonts w:ascii="Courier" w:hAnsi="Courier"/>
        <w:sz w:val="24"/>
      </w:rPr>
      <w:t>22</w:t>
    </w:r>
    <w:r w:rsidR="007A3644">
      <w:rPr>
        <w:rFonts w:ascii="Courier" w:hAnsi="Courier"/>
        <w:sz w:val="24"/>
      </w:rPr>
      <w:t xml:space="preserve"> </w:t>
    </w:r>
    <w:r w:rsidR="005630C7">
      <w:rPr>
        <w:rFonts w:ascii="Courier" w:hAnsi="Courier"/>
        <w:sz w:val="24"/>
      </w:rPr>
      <w:t xml:space="preserve">Comm </w:t>
    </w:r>
    <w:r w:rsidR="007A3644">
      <w:rPr>
        <w:rFonts w:ascii="Courier" w:hAnsi="Courier"/>
        <w:sz w:val="24"/>
      </w:rPr>
      <w:t>Rules</w:t>
    </w:r>
    <w:r w:rsidR="005630C7">
      <w:rPr>
        <w:rFonts w:ascii="Courier" w:hAnsi="Courier"/>
        <w:sz w:val="24"/>
      </w:rPr>
      <w:t>; 2021 Intl</w:t>
    </w:r>
    <w:r>
      <w:rPr>
        <w:rFonts w:ascii="Courier" w:hAnsi="Courier"/>
        <w:sz w:val="24"/>
      </w:rPr>
      <w:t>)</w:t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  <w:t xml:space="preserve">Page 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6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93DCB4" w14:textId="77777777" w:rsidR="003B2AE8" w:rsidRDefault="003B2AE8">
    <w:pPr>
      <w:widowControl w:val="0"/>
      <w:tabs>
        <w:tab w:val="left" w:pos="-144"/>
        <w:tab w:val="left" w:pos="1296"/>
        <w:tab w:val="left" w:pos="2736"/>
        <w:tab w:val="left" w:pos="4176"/>
        <w:tab w:val="left" w:pos="5904"/>
      </w:tabs>
      <w:ind w:left="-720" w:right="360" w:firstLine="360"/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5D1C" w14:textId="77777777" w:rsidR="003B2AE8" w:rsidRDefault="003B2AE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D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F5B145" w14:textId="28023563" w:rsidR="003B2AE8" w:rsidRDefault="003B2AE8" w:rsidP="00853078">
    <w:pPr>
      <w:widowControl w:val="0"/>
      <w:tabs>
        <w:tab w:val="left" w:pos="-144"/>
        <w:tab w:val="left" w:pos="1296"/>
        <w:tab w:val="left" w:pos="2736"/>
        <w:tab w:val="left" w:pos="4176"/>
        <w:tab w:val="left" w:pos="5904"/>
      </w:tabs>
      <w:ind w:left="-720" w:right="360" w:firstLine="360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91D3" w14:textId="77777777" w:rsidR="00CD507A" w:rsidRDefault="00CD507A">
      <w:r>
        <w:separator/>
      </w:r>
    </w:p>
  </w:footnote>
  <w:footnote w:type="continuationSeparator" w:id="0">
    <w:p w14:paraId="78D5A0C4" w14:textId="77777777" w:rsidR="00CD507A" w:rsidRDefault="00CD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B3"/>
    <w:rsid w:val="0007792F"/>
    <w:rsid w:val="000B7F7A"/>
    <w:rsid w:val="000C13C9"/>
    <w:rsid w:val="00134A8F"/>
    <w:rsid w:val="001534D1"/>
    <w:rsid w:val="00241110"/>
    <w:rsid w:val="002A761B"/>
    <w:rsid w:val="002D5D1F"/>
    <w:rsid w:val="003B2AE8"/>
    <w:rsid w:val="003E76B8"/>
    <w:rsid w:val="003F3D15"/>
    <w:rsid w:val="00467364"/>
    <w:rsid w:val="00487C5B"/>
    <w:rsid w:val="004A3F45"/>
    <w:rsid w:val="004D52F2"/>
    <w:rsid w:val="004D6ADB"/>
    <w:rsid w:val="004F0DB5"/>
    <w:rsid w:val="005630C7"/>
    <w:rsid w:val="005710CF"/>
    <w:rsid w:val="0059799B"/>
    <w:rsid w:val="005F2761"/>
    <w:rsid w:val="006038DC"/>
    <w:rsid w:val="006065D1"/>
    <w:rsid w:val="0064766C"/>
    <w:rsid w:val="00706B75"/>
    <w:rsid w:val="00721061"/>
    <w:rsid w:val="007837E1"/>
    <w:rsid w:val="007A3644"/>
    <w:rsid w:val="007B01D0"/>
    <w:rsid w:val="007C42FC"/>
    <w:rsid w:val="007C7E09"/>
    <w:rsid w:val="007E7FB8"/>
    <w:rsid w:val="007F603B"/>
    <w:rsid w:val="00853078"/>
    <w:rsid w:val="008832B3"/>
    <w:rsid w:val="008B525F"/>
    <w:rsid w:val="008C7903"/>
    <w:rsid w:val="008E5091"/>
    <w:rsid w:val="0094167E"/>
    <w:rsid w:val="00966985"/>
    <w:rsid w:val="009B5BB9"/>
    <w:rsid w:val="00A53C21"/>
    <w:rsid w:val="00A71620"/>
    <w:rsid w:val="00AA1E58"/>
    <w:rsid w:val="00AB5707"/>
    <w:rsid w:val="00AE0616"/>
    <w:rsid w:val="00B0384D"/>
    <w:rsid w:val="00B84EB0"/>
    <w:rsid w:val="00C17983"/>
    <w:rsid w:val="00C5437B"/>
    <w:rsid w:val="00CD507A"/>
    <w:rsid w:val="00CE0840"/>
    <w:rsid w:val="00CE0B9C"/>
    <w:rsid w:val="00CF5BC2"/>
    <w:rsid w:val="00D50561"/>
    <w:rsid w:val="00D60826"/>
    <w:rsid w:val="00E1226B"/>
    <w:rsid w:val="00E16098"/>
    <w:rsid w:val="00E21C4D"/>
    <w:rsid w:val="00E92370"/>
    <w:rsid w:val="00EA563B"/>
    <w:rsid w:val="00F01A2A"/>
    <w:rsid w:val="00F11898"/>
    <w:rsid w:val="00F1417F"/>
    <w:rsid w:val="00F23822"/>
    <w:rsid w:val="00F72A95"/>
    <w:rsid w:val="00FD4726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6CCFD"/>
  <w15:chartTrackingRefBased/>
  <w15:docId w15:val="{68881F7A-1A7E-4E8F-AFDF-AFED5CD6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26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B0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adr.org/rs/294-SFS-516/images/ICDR_Rul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org/sites/default/files/Commercial_Rules_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A0DC-23DC-429C-9170-0291EF08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Differences Between</vt:lpstr>
    </vt:vector>
  </TitlesOfParts>
  <Company>NASD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Differences Between</dc:title>
  <dc:subject/>
  <dc:creator>EMPLOYEE</dc:creator>
  <cp:keywords/>
  <cp:lastModifiedBy>George Friedman</cp:lastModifiedBy>
  <cp:revision>10</cp:revision>
  <cp:lastPrinted>2022-11-10T13:46:00Z</cp:lastPrinted>
  <dcterms:created xsi:type="dcterms:W3CDTF">2022-11-10T13:46:00Z</dcterms:created>
  <dcterms:modified xsi:type="dcterms:W3CDTF">2022-11-13T21:43:00Z</dcterms:modified>
</cp:coreProperties>
</file>